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608F" w:rsidRDefault="00FF70E1">
      <w:r>
        <w:rPr>
          <w:noProof/>
          <w:lang w:eastAsia="en-IE"/>
        </w:rPr>
        <mc:AlternateContent>
          <mc:Choice Requires="wps">
            <w:drawing>
              <wp:anchor distT="0" distB="0" distL="114300" distR="114300" simplePos="0" relativeHeight="251658240" behindDoc="0" locked="0" layoutInCell="1" allowOverlap="1" wp14:anchorId="04A2C6E7" wp14:editId="73B5490E">
                <wp:simplePos x="0" y="0"/>
                <wp:positionH relativeFrom="margin">
                  <wp:align>right</wp:align>
                </wp:positionH>
                <wp:positionV relativeFrom="paragraph">
                  <wp:posOffset>0</wp:posOffset>
                </wp:positionV>
                <wp:extent cx="5381625" cy="1400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0175"/>
                        </a:xfrm>
                        <a:prstGeom prst="rect">
                          <a:avLst/>
                        </a:prstGeom>
                        <a:solidFill>
                          <a:srgbClr val="414195"/>
                        </a:solidFill>
                        <a:ln w="9525">
                          <a:solidFill>
                            <a:srgbClr val="002060"/>
                          </a:solidFill>
                          <a:miter lim="800000"/>
                          <a:headEnd/>
                          <a:tailEnd/>
                        </a:ln>
                      </wps:spPr>
                      <wps:txbx>
                        <w:txbxContent>
                          <w:p w:rsidR="0032608F" w:rsidRDefault="00FF70E1" w:rsidP="0032608F">
                            <w:pPr>
                              <w:jc w:val="center"/>
                              <w:rPr>
                                <w:rFonts w:ascii="Verdana" w:hAnsi="Verdana"/>
                                <w:color w:val="FFFF00"/>
                                <w:sz w:val="56"/>
                                <w:szCs w:val="56"/>
                              </w:rPr>
                            </w:pPr>
                            <w:r>
                              <w:rPr>
                                <w:rFonts w:ascii="Verdana" w:hAnsi="Verdana"/>
                                <w:color w:val="FFFF00"/>
                                <w:sz w:val="56"/>
                                <w:szCs w:val="56"/>
                              </w:rPr>
                              <w:t>Complaints Procedure</w:t>
                            </w:r>
                            <w:r w:rsidR="0032608F">
                              <w:rPr>
                                <w:rFonts w:ascii="Verdana" w:hAnsi="Verdana"/>
                                <w:color w:val="FFFF00"/>
                                <w:sz w:val="56"/>
                                <w:szCs w:val="56"/>
                              </w:rPr>
                              <w:t xml:space="preserve"> </w:t>
                            </w:r>
                            <w:r w:rsidR="00C20DA8">
                              <w:rPr>
                                <w:rFonts w:ascii="Verdana" w:hAnsi="Verdana"/>
                                <w:color w:val="FFFF00"/>
                                <w:sz w:val="56"/>
                                <w:szCs w:val="56"/>
                              </w:rPr>
                              <w:t>o</w:t>
                            </w:r>
                            <w:r w:rsidR="00C20DA8" w:rsidRPr="0023226D">
                              <w:rPr>
                                <w:rFonts w:ascii="Verdana" w:hAnsi="Verdana"/>
                                <w:color w:val="FFFF00"/>
                                <w:sz w:val="56"/>
                                <w:szCs w:val="56"/>
                              </w:rPr>
                              <w:t xml:space="preserve">f </w:t>
                            </w:r>
                          </w:p>
                          <w:p w:rsidR="00C20DA8" w:rsidRPr="00FF70E1" w:rsidRDefault="00C20DA8" w:rsidP="0032608F">
                            <w:pPr>
                              <w:jc w:val="center"/>
                              <w:rPr>
                                <w:rFonts w:ascii="Verdana" w:hAnsi="Verdana"/>
                                <w:color w:val="FFFF00"/>
                              </w:rPr>
                            </w:pPr>
                            <w:r w:rsidRPr="0023226D">
                              <w:rPr>
                                <w:rFonts w:ascii="Verdana" w:hAnsi="Verdana"/>
                                <w:color w:val="FFFF00"/>
                                <w:sz w:val="56"/>
                                <w:szCs w:val="56"/>
                              </w:rPr>
                              <w:t>St. Conleth’</w:t>
                            </w:r>
                            <w:r w:rsidR="0032608F">
                              <w:rPr>
                                <w:rFonts w:ascii="Verdana" w:hAnsi="Verdana"/>
                                <w:color w:val="FFFF00"/>
                                <w:sz w:val="56"/>
                                <w:szCs w:val="56"/>
                              </w:rPr>
                              <w:t>s National School</w:t>
                            </w:r>
                            <w:r w:rsidR="00FF70E1">
                              <w:rPr>
                                <w:rFonts w:ascii="Verdana" w:hAnsi="Verdana"/>
                                <w:color w:val="FFFF00"/>
                                <w:sz w:val="56"/>
                                <w:szCs w:val="56"/>
                              </w:rPr>
                              <w:t xml:space="preserve"> </w:t>
                            </w:r>
                            <w:r w:rsidR="00FF70E1">
                              <w:rPr>
                                <w:rFonts w:ascii="Verdana" w:hAnsi="Verdana"/>
                                <w:color w:val="FFFF00"/>
                              </w:rPr>
                              <w:t>an agreement between management and INTO 1993</w:t>
                            </w:r>
                          </w:p>
                          <w:p w:rsidR="00C20DA8" w:rsidRDefault="00C20DA8" w:rsidP="00C20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A2C6E7" id="_x0000_t202" coordsize="21600,21600" o:spt="202" path="m,l,21600r21600,l21600,xe">
                <v:stroke joinstyle="miter"/>
                <v:path gradientshapeok="t" o:connecttype="rect"/>
              </v:shapetype>
              <v:shape id="Text Box 3" o:spid="_x0000_s1026" type="#_x0000_t202" style="position:absolute;margin-left:372.55pt;margin-top:0;width:423.75pt;height:11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" fillcolor="#414195" strokecolor="#002060">
                <v:textbox>
                  <w:txbxContent>
                    <w:p w:rsidR="0032608F" w:rsidRDefault="00FF70E1" w:rsidP="0032608F">
                      <w:pPr>
                        <w:jc w:val="center"/>
                        <w:rPr>
                          <w:rFonts w:ascii="Verdana" w:hAnsi="Verdana"/>
                          <w:color w:val="FFFF00"/>
                          <w:sz w:val="56"/>
                          <w:szCs w:val="56"/>
                        </w:rPr>
                      </w:pPr>
                      <w:r>
                        <w:rPr>
                          <w:rFonts w:ascii="Verdana" w:hAnsi="Verdana"/>
                          <w:color w:val="FFFF00"/>
                          <w:sz w:val="56"/>
                          <w:szCs w:val="56"/>
                        </w:rPr>
                        <w:t>Complaints Procedure</w:t>
                      </w:r>
                      <w:r w:rsidR="0032608F">
                        <w:rPr>
                          <w:rFonts w:ascii="Verdana" w:hAnsi="Verdana"/>
                          <w:color w:val="FFFF00"/>
                          <w:sz w:val="56"/>
                          <w:szCs w:val="56"/>
                        </w:rPr>
                        <w:t xml:space="preserve"> </w:t>
                      </w:r>
                      <w:r w:rsidR="00C20DA8">
                        <w:rPr>
                          <w:rFonts w:ascii="Verdana" w:hAnsi="Verdana"/>
                          <w:color w:val="FFFF00"/>
                          <w:sz w:val="56"/>
                          <w:szCs w:val="56"/>
                        </w:rPr>
                        <w:t>o</w:t>
                      </w:r>
                      <w:r w:rsidR="00C20DA8" w:rsidRPr="0023226D">
                        <w:rPr>
                          <w:rFonts w:ascii="Verdana" w:hAnsi="Verdana"/>
                          <w:color w:val="FFFF00"/>
                          <w:sz w:val="56"/>
                          <w:szCs w:val="56"/>
                        </w:rPr>
                        <w:t xml:space="preserve">f </w:t>
                      </w:r>
                    </w:p>
                    <w:p w:rsidR="00C20DA8" w:rsidRPr="00FF70E1" w:rsidRDefault="00C20DA8" w:rsidP="0032608F">
                      <w:pPr>
                        <w:jc w:val="center"/>
                        <w:rPr>
                          <w:rFonts w:ascii="Verdana" w:hAnsi="Verdana"/>
                          <w:color w:val="FFFF00"/>
                        </w:rPr>
                      </w:pPr>
                      <w:r w:rsidRPr="0023226D">
                        <w:rPr>
                          <w:rFonts w:ascii="Verdana" w:hAnsi="Verdana"/>
                          <w:color w:val="FFFF00"/>
                          <w:sz w:val="56"/>
                          <w:szCs w:val="56"/>
                        </w:rPr>
                        <w:t xml:space="preserve">St. </w:t>
                      </w:r>
                      <w:proofErr w:type="spellStart"/>
                      <w:r w:rsidRPr="0023226D">
                        <w:rPr>
                          <w:rFonts w:ascii="Verdana" w:hAnsi="Verdana"/>
                          <w:color w:val="FFFF00"/>
                          <w:sz w:val="56"/>
                          <w:szCs w:val="56"/>
                        </w:rPr>
                        <w:t>Conleth’</w:t>
                      </w:r>
                      <w:r w:rsidR="0032608F">
                        <w:rPr>
                          <w:rFonts w:ascii="Verdana" w:hAnsi="Verdana"/>
                          <w:color w:val="FFFF00"/>
                          <w:sz w:val="56"/>
                          <w:szCs w:val="56"/>
                        </w:rPr>
                        <w:t>s</w:t>
                      </w:r>
                      <w:proofErr w:type="spellEnd"/>
                      <w:r w:rsidR="0032608F">
                        <w:rPr>
                          <w:rFonts w:ascii="Verdana" w:hAnsi="Verdana"/>
                          <w:color w:val="FFFF00"/>
                          <w:sz w:val="56"/>
                          <w:szCs w:val="56"/>
                        </w:rPr>
                        <w:t xml:space="preserve"> National School</w:t>
                      </w:r>
                      <w:r w:rsidR="00FF70E1">
                        <w:rPr>
                          <w:rFonts w:ascii="Verdana" w:hAnsi="Verdana"/>
                          <w:color w:val="FFFF00"/>
                          <w:sz w:val="56"/>
                          <w:szCs w:val="56"/>
                        </w:rPr>
                        <w:t xml:space="preserve"> </w:t>
                      </w:r>
                      <w:r w:rsidR="00FF70E1">
                        <w:rPr>
                          <w:rFonts w:ascii="Verdana" w:hAnsi="Verdana"/>
                          <w:color w:val="FFFF00"/>
                        </w:rPr>
                        <w:t>an agreement between management and INTO 1993</w:t>
                      </w:r>
                    </w:p>
                    <w:p w:rsidR="00C20DA8" w:rsidRDefault="00C20DA8" w:rsidP="00C20DA8"/>
                  </w:txbxContent>
                </v:textbox>
                <w10:wrap anchorx="margin"/>
              </v:shape>
            </w:pict>
          </mc:Fallback>
        </mc:AlternateContent>
      </w:r>
      <w:r w:rsidR="0032608F">
        <w:rPr>
          <w:noProof/>
          <w:lang w:eastAsia="en-IE"/>
        </w:rPr>
        <mc:AlternateContent>
          <mc:Choice Requires="wps">
            <w:drawing>
              <wp:anchor distT="45720" distB="45720" distL="182880" distR="182880" simplePos="0" relativeHeight="251659264" behindDoc="1" locked="0" layoutInCell="1" allowOverlap="0" wp14:anchorId="0B5FB170" wp14:editId="7126DC1E">
                <wp:simplePos x="0" y="0"/>
                <wp:positionH relativeFrom="column">
                  <wp:posOffset>1952625</wp:posOffset>
                </wp:positionH>
                <wp:positionV relativeFrom="paragraph">
                  <wp:posOffset>2466975</wp:posOffset>
                </wp:positionV>
                <wp:extent cx="2869565" cy="895350"/>
                <wp:effectExtent l="38100" t="38100" r="42545" b="38100"/>
                <wp:wrapSquare wrapText="bothSides"/>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895350"/>
                        </a:xfrm>
                        <a:prstGeom prst="rect">
                          <a:avLst/>
                        </a:prstGeom>
                        <a:solidFill>
                          <a:schemeClr val="tx2"/>
                        </a:solidFill>
                        <a:ln w="76200" cmpd="dbl">
                          <a:solidFill>
                            <a:schemeClr val="tx2"/>
                          </a:solidFill>
                          <a:miter lim="800000"/>
                          <a:headEnd/>
                          <a:tailEnd/>
                        </a:ln>
                      </wps:spPr>
                      <wps:txbx>
                        <w:txbxContent>
                          <w:p w:rsidR="0032608F" w:rsidRPr="0032608F" w:rsidRDefault="0032608F" w:rsidP="0032608F">
                            <w:pPr>
                              <w:spacing w:after="0"/>
                              <w:jc w:val="center"/>
                              <w:rPr>
                                <w:rFonts w:ascii="Gloucester MT Extra Condensed" w:hAnsi="Gloucester MT Extra Condensed"/>
                                <w:iCs/>
                                <w:caps/>
                                <w:color w:val="FFFF00"/>
                                <w:sz w:val="52"/>
                                <w:szCs w:val="52"/>
                              </w:rPr>
                            </w:pPr>
                            <w:r w:rsidRPr="0032608F">
                              <w:rPr>
                                <w:rFonts w:ascii="Gloucester MT Extra Condensed" w:hAnsi="Gloucester MT Extra Condensed"/>
                                <w:iCs/>
                                <w:caps/>
                                <w:color w:val="FFFF00"/>
                                <w:sz w:val="52"/>
                                <w:szCs w:val="52"/>
                              </w:rPr>
                              <w:t>Ar AGHaidh le chéile</w:t>
                            </w:r>
                          </w:p>
                          <w:p w:rsidR="0032608F" w:rsidRPr="0023226D" w:rsidRDefault="0032608F" w:rsidP="0032608F">
                            <w:pPr>
                              <w:spacing w:after="0"/>
                              <w:rPr>
                                <w:rFonts w:ascii="Gloucester MT Extra Condensed" w:hAnsi="Gloucester MT Extra Condensed"/>
                                <w:i/>
                                <w:iCs/>
                                <w:caps/>
                                <w:color w:val="FFFF00"/>
                                <w:sz w:val="32"/>
                                <w:szCs w:val="32"/>
                              </w:rPr>
                            </w:pPr>
                          </w:p>
                          <w:p w:rsidR="0032608F" w:rsidRPr="0023226D" w:rsidRDefault="0032608F" w:rsidP="0032608F">
                            <w:pPr>
                              <w:spacing w:after="0"/>
                              <w:jc w:val="center"/>
                              <w:rPr>
                                <w:rFonts w:ascii="Gloucester MT Extra Condensed" w:hAnsi="Gloucester MT Extra Condensed"/>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B5FB170" id="Rectangle 215" o:spid="_x0000_s1027" style="position:absolute;margin-left:153.75pt;margin-top:194.25pt;width:225.95pt;height:70.5pt;z-index:-251657216;visibility:visible;mso-wrap-style:square;mso-width-percent:390;mso-height-percent:0;mso-wrap-distance-left:14.4pt;mso-wrap-distance-top:3.6pt;mso-wrap-distance-right:14.4pt;mso-wrap-distance-bottom:3.6pt;mso-position-horizontal:absolute;mso-position-horizontal-relative:text;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" o:allowoverlap="f" fillcolor="#44546a [3215]" strokecolor="#44546a [3215]" strokeweight="6pt">
                <v:stroke linestyle="thinThin"/>
                <v:textbox inset="14.4pt,14.4pt,14.4pt,14.4pt">
                  <w:txbxContent>
                    <w:p w:rsidR="0032608F" w:rsidRPr="0032608F" w:rsidRDefault="0032608F" w:rsidP="0032608F">
                      <w:pPr>
                        <w:spacing w:after="0"/>
                        <w:jc w:val="center"/>
                        <w:rPr>
                          <w:rFonts w:ascii="Gloucester MT Extra Condensed" w:hAnsi="Gloucester MT Extra Condensed"/>
                          <w:iCs/>
                          <w:caps/>
                          <w:color w:val="FFFF00"/>
                          <w:sz w:val="52"/>
                          <w:szCs w:val="52"/>
                        </w:rPr>
                      </w:pPr>
                      <w:r w:rsidRPr="0032608F">
                        <w:rPr>
                          <w:rFonts w:ascii="Gloucester MT Extra Condensed" w:hAnsi="Gloucester MT Extra Condensed"/>
                          <w:iCs/>
                          <w:caps/>
                          <w:color w:val="FFFF00"/>
                          <w:sz w:val="52"/>
                          <w:szCs w:val="52"/>
                        </w:rPr>
                        <w:t>Ar AGHaidh le chéile</w:t>
                      </w:r>
                    </w:p>
                    <w:p w:rsidR="0032608F" w:rsidRPr="0023226D" w:rsidRDefault="0032608F" w:rsidP="0032608F">
                      <w:pPr>
                        <w:spacing w:after="0"/>
                        <w:rPr>
                          <w:rFonts w:ascii="Gloucester MT Extra Condensed" w:hAnsi="Gloucester MT Extra Condensed"/>
                          <w:i/>
                          <w:iCs/>
                          <w:caps/>
                          <w:color w:val="FFFF00"/>
                          <w:sz w:val="32"/>
                          <w:szCs w:val="32"/>
                        </w:rPr>
                      </w:pPr>
                    </w:p>
                    <w:p w:rsidR="0032608F" w:rsidRPr="0023226D" w:rsidRDefault="0032608F" w:rsidP="0032608F">
                      <w:pPr>
                        <w:spacing w:after="0"/>
                        <w:jc w:val="center"/>
                        <w:rPr>
                          <w:rFonts w:ascii="Gloucester MT Extra Condensed" w:hAnsi="Gloucester MT Extra Condensed"/>
                          <w:i/>
                          <w:iCs/>
                          <w:caps/>
                          <w:color w:val="FFFFFF" w:themeColor="background1"/>
                          <w:sz w:val="28"/>
                        </w:rPr>
                      </w:pPr>
                    </w:p>
                  </w:txbxContent>
                </v:textbox>
                <w10:wrap type="square"/>
              </v:rect>
            </w:pict>
          </mc:Fallback>
        </mc:AlternateContent>
      </w:r>
      <w:r w:rsidR="009E4C7F">
        <w:t xml:space="preserve">  </w:t>
      </w:r>
      <w:r w:rsidR="0032608F">
        <w:rPr>
          <w:noProof/>
          <w:lang w:eastAsia="en-IE"/>
        </w:rPr>
        <w:drawing>
          <wp:inline distT="0" distB="0" distL="0" distR="0" wp14:anchorId="4D54831E" wp14:editId="3E36E6D2">
            <wp:extent cx="1235476" cy="140970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t Conleths FXD.png"/>
                    <pic:cNvPicPr/>
                  </pic:nvPicPr>
                  <pic:blipFill>
                    <a:blip r:embed="rId5">
                      <a:extLst>
                        <a:ext uri="{28A0092B-C50C-407E-A947-70E740481C1C}">
                          <a14:useLocalDpi xmlns:a14="http://schemas.microsoft.com/office/drawing/2010/main" val="0"/>
                        </a:ext>
                      </a:extLst>
                    </a:blip>
                    <a:stretch>
                      <a:fillRect/>
                    </a:stretch>
                  </pic:blipFill>
                  <pic:spPr>
                    <a:xfrm>
                      <a:off x="0" y="0"/>
                      <a:ext cx="1242055" cy="1417207"/>
                    </a:xfrm>
                    <a:prstGeom prst="rect">
                      <a:avLst/>
                    </a:prstGeom>
                  </pic:spPr>
                </pic:pic>
              </a:graphicData>
            </a:graphic>
          </wp:inline>
        </w:drawing>
      </w:r>
    </w:p>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Default="00FF70E1"/>
    <w:p w:rsidR="00FF70E1" w:rsidRPr="00FF70E1" w:rsidRDefault="00FF70E1" w:rsidP="00FF70E1">
      <w:pPr>
        <w:shd w:val="clear" w:color="auto" w:fill="FFFFFF"/>
        <w:spacing w:after="144" w:line="240" w:lineRule="auto"/>
        <w:outlineLvl w:val="0"/>
        <w:rPr>
          <w:rFonts w:ascii="Arial" w:eastAsia="Times New Roman" w:hAnsi="Arial" w:cs="Arial"/>
          <w:caps/>
          <w:color w:val="333333"/>
          <w:kern w:val="36"/>
          <w:sz w:val="33"/>
          <w:szCs w:val="33"/>
          <w:lang w:eastAsia="en-IE"/>
        </w:rPr>
      </w:pPr>
      <w:r w:rsidRPr="00FF70E1">
        <w:rPr>
          <w:rFonts w:ascii="Arial" w:eastAsia="Times New Roman" w:hAnsi="Arial" w:cs="Arial"/>
          <w:caps/>
          <w:color w:val="333333"/>
          <w:kern w:val="36"/>
          <w:sz w:val="33"/>
          <w:szCs w:val="33"/>
          <w:lang w:eastAsia="en-IE"/>
        </w:rPr>
        <w:lastRenderedPageBreak/>
        <w:t>INTO/MANAGEMENT COMPLAINTS PROCEDURE</w:t>
      </w:r>
    </w:p>
    <w:p w:rsidR="00FF70E1" w:rsidRPr="00FF70E1" w:rsidRDefault="00FF70E1" w:rsidP="00FF70E1">
      <w:pPr>
        <w:shd w:val="clear" w:color="auto" w:fill="FFFFFF"/>
        <w:spacing w:after="192" w:line="240" w:lineRule="auto"/>
        <w:rPr>
          <w:rFonts w:ascii="Arial" w:eastAsia="Times New Roman" w:hAnsi="Arial" w:cs="Arial"/>
          <w:color w:val="333333"/>
          <w:sz w:val="20"/>
          <w:szCs w:val="20"/>
          <w:lang w:eastAsia="en-IE"/>
        </w:rPr>
      </w:pPr>
      <w:bookmarkStart w:id="1" w:name="d.en.13144"/>
      <w:bookmarkEnd w:id="1"/>
      <w:r w:rsidRPr="00FF70E1">
        <w:rPr>
          <w:rFonts w:ascii="Arial" w:eastAsia="Times New Roman" w:hAnsi="Arial" w:cs="Arial"/>
          <w:color w:val="333333"/>
          <w:sz w:val="20"/>
          <w:szCs w:val="20"/>
          <w:lang w:eastAsia="en-IE"/>
        </w:rPr>
        <w:t>The INTO and Primary School Management 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FF70E1" w:rsidRPr="00FF70E1" w:rsidRDefault="00FF70E1" w:rsidP="00FF70E1">
      <w:pPr>
        <w:shd w:val="clear" w:color="auto" w:fill="FFFFFF"/>
        <w:spacing w:after="192" w:line="240" w:lineRule="auto"/>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Only those complaints about teachers which are written and signed by parents/guardians of pupils may b</w:t>
      </w:r>
      <w:r w:rsidR="00141BF1">
        <w:rPr>
          <w:rFonts w:ascii="Arial" w:eastAsia="Times New Roman" w:hAnsi="Arial" w:cs="Arial"/>
          <w:color w:val="333333"/>
          <w:sz w:val="20"/>
          <w:szCs w:val="20"/>
          <w:lang w:eastAsia="en-IE"/>
        </w:rPr>
        <w:t>e investigated formally by the Board of M</w:t>
      </w:r>
      <w:r w:rsidRPr="00FF70E1">
        <w:rPr>
          <w:rFonts w:ascii="Arial" w:eastAsia="Times New Roman" w:hAnsi="Arial" w:cs="Arial"/>
          <w:color w:val="333333"/>
          <w:sz w:val="20"/>
          <w:szCs w:val="20"/>
          <w:lang w:eastAsia="en-IE"/>
        </w:rPr>
        <w:t>anagement, except where those complaints are deemed by the board to be: </w:t>
      </w:r>
    </w:p>
    <w:p w:rsidR="00FF70E1" w:rsidRPr="00FF70E1" w:rsidRDefault="00FF70E1" w:rsidP="00FF70E1">
      <w:pPr>
        <w:numPr>
          <w:ilvl w:val="0"/>
          <w:numId w:val="1"/>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on matters of professional competence and which are to be referred to the Department of Education and Skills;</w:t>
      </w:r>
    </w:p>
    <w:p w:rsidR="00FF70E1" w:rsidRPr="00FF70E1" w:rsidRDefault="00FF70E1" w:rsidP="00FF70E1">
      <w:pPr>
        <w:numPr>
          <w:ilvl w:val="0"/>
          <w:numId w:val="1"/>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 xml:space="preserve">frivolous or vexatious complaints and complaints which do not impinge on the work of a teacher in a school; </w:t>
      </w:r>
      <w:r w:rsidR="0050619C">
        <w:rPr>
          <w:rFonts w:ascii="Arial" w:eastAsia="Times New Roman" w:hAnsi="Arial" w:cs="Arial"/>
          <w:color w:val="333333"/>
          <w:sz w:val="20"/>
          <w:szCs w:val="20"/>
          <w:lang w:eastAsia="en-IE"/>
        </w:rPr>
        <w:t xml:space="preserve">    </w:t>
      </w:r>
      <w:r w:rsidRPr="0050619C">
        <w:rPr>
          <w:rFonts w:ascii="Arial" w:eastAsia="Times New Roman" w:hAnsi="Arial" w:cs="Arial"/>
          <w:i/>
          <w:color w:val="333333"/>
          <w:sz w:val="20"/>
          <w:szCs w:val="20"/>
          <w:lang w:eastAsia="en-IE"/>
        </w:rPr>
        <w:t>or</w:t>
      </w:r>
    </w:p>
    <w:p w:rsidR="00FF70E1" w:rsidRPr="00FF70E1" w:rsidRDefault="00FF70E1" w:rsidP="00FF70E1">
      <w:pPr>
        <w:numPr>
          <w:ilvl w:val="0"/>
          <w:numId w:val="1"/>
        </w:numPr>
        <w:shd w:val="clear" w:color="auto" w:fill="FFFFFF"/>
        <w:spacing w:after="0" w:line="240" w:lineRule="auto"/>
        <w:ind w:left="300"/>
        <w:rPr>
          <w:rFonts w:ascii="Arial" w:eastAsia="Times New Roman" w:hAnsi="Arial" w:cs="Arial"/>
          <w:color w:val="333333"/>
          <w:sz w:val="20"/>
          <w:szCs w:val="20"/>
          <w:lang w:eastAsia="en-IE"/>
        </w:rPr>
      </w:pPr>
      <w:proofErr w:type="gramStart"/>
      <w:r w:rsidRPr="00FF70E1">
        <w:rPr>
          <w:rFonts w:ascii="Arial" w:eastAsia="Times New Roman" w:hAnsi="Arial" w:cs="Arial"/>
          <w:color w:val="333333"/>
          <w:sz w:val="20"/>
          <w:szCs w:val="20"/>
          <w:lang w:eastAsia="en-IE"/>
        </w:rPr>
        <w:t>complaints</w:t>
      </w:r>
      <w:proofErr w:type="gramEnd"/>
      <w:r w:rsidRPr="00FF70E1">
        <w:rPr>
          <w:rFonts w:ascii="Arial" w:eastAsia="Times New Roman" w:hAnsi="Arial" w:cs="Arial"/>
          <w:color w:val="333333"/>
          <w:sz w:val="20"/>
          <w:szCs w:val="20"/>
          <w:lang w:eastAsia="en-IE"/>
        </w:rPr>
        <w:t xml:space="preserve"> in which either party has recourse to law or to another existing procedure.</w:t>
      </w:r>
    </w:p>
    <w:p w:rsidR="00FF70E1" w:rsidRPr="00FF70E1" w:rsidRDefault="00FF70E1" w:rsidP="00FF70E1">
      <w:pPr>
        <w:shd w:val="clear" w:color="auto" w:fill="FFFFFF"/>
        <w:spacing w:after="0" w:line="240" w:lineRule="auto"/>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Unwritten complaints, not in the above categories, may be processed informally as set out in Stage 1 of this procedure. </w:t>
      </w:r>
      <w:r w:rsidRPr="00FF70E1">
        <w:rPr>
          <w:rFonts w:ascii="Arial" w:eastAsia="Times New Roman" w:hAnsi="Arial" w:cs="Arial"/>
          <w:color w:val="333333"/>
          <w:sz w:val="20"/>
          <w:szCs w:val="20"/>
          <w:lang w:eastAsia="en-IE"/>
        </w:rPr>
        <w:br/>
      </w:r>
      <w:r w:rsidRPr="00FF70E1">
        <w:rPr>
          <w:rFonts w:ascii="Arial" w:eastAsia="Times New Roman" w:hAnsi="Arial" w:cs="Arial"/>
          <w:color w:val="333333"/>
          <w:sz w:val="20"/>
          <w:szCs w:val="20"/>
          <w:lang w:eastAsia="en-IE"/>
        </w:rPr>
        <w:br/>
      </w:r>
      <w:r w:rsidRPr="00FF70E1">
        <w:rPr>
          <w:rFonts w:ascii="Arial" w:eastAsia="Times New Roman" w:hAnsi="Arial" w:cs="Arial"/>
          <w:b/>
          <w:bCs/>
          <w:color w:val="333333"/>
          <w:sz w:val="20"/>
          <w:szCs w:val="20"/>
          <w:bdr w:val="none" w:sz="0" w:space="0" w:color="auto" w:frame="1"/>
          <w:lang w:eastAsia="en-IE"/>
        </w:rPr>
        <w:t>Stage 1</w:t>
      </w:r>
    </w:p>
    <w:p w:rsidR="00FF70E1" w:rsidRPr="00FF70E1" w:rsidRDefault="00FF70E1" w:rsidP="00FF70E1">
      <w:pPr>
        <w:numPr>
          <w:ilvl w:val="0"/>
          <w:numId w:val="2"/>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A parent/guardian who wishes to make a compl</w:t>
      </w:r>
      <w:r w:rsidR="00141BF1">
        <w:rPr>
          <w:rFonts w:ascii="Arial" w:eastAsia="Times New Roman" w:hAnsi="Arial" w:cs="Arial"/>
          <w:color w:val="333333"/>
          <w:sz w:val="20"/>
          <w:szCs w:val="20"/>
          <w:lang w:eastAsia="en-IE"/>
        </w:rPr>
        <w:t>aint should</w:t>
      </w:r>
      <w:r w:rsidRPr="00FF70E1">
        <w:rPr>
          <w:rFonts w:ascii="Arial" w:eastAsia="Times New Roman" w:hAnsi="Arial" w:cs="Arial"/>
          <w:color w:val="333333"/>
          <w:sz w:val="20"/>
          <w:szCs w:val="20"/>
          <w:lang w:eastAsia="en-IE"/>
        </w:rPr>
        <w:t xml:space="preserve"> approach the class teacher with a view to resolving the complaint.</w:t>
      </w:r>
    </w:p>
    <w:p w:rsidR="00FF70E1" w:rsidRPr="00FF70E1" w:rsidRDefault="00FF70E1" w:rsidP="00FF70E1">
      <w:pPr>
        <w:numPr>
          <w:ilvl w:val="0"/>
          <w:numId w:val="2"/>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Where the parent/guardian is unable to resolve the complaint with the class teacher s/he should approach the principal with a view to resolving it.</w:t>
      </w:r>
    </w:p>
    <w:p w:rsidR="00FF70E1" w:rsidRPr="00FF70E1" w:rsidRDefault="00FF70E1" w:rsidP="00FF70E1">
      <w:pPr>
        <w:numPr>
          <w:ilvl w:val="0"/>
          <w:numId w:val="2"/>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If the complaint is still unresolved the parent/guardian should raise the matter with the chairperson of the board of management with a view to resolving it.</w:t>
      </w:r>
    </w:p>
    <w:p w:rsidR="00FF70E1" w:rsidRPr="00FF70E1" w:rsidRDefault="00FF70E1" w:rsidP="00FF70E1">
      <w:pPr>
        <w:shd w:val="clear" w:color="auto" w:fill="FFFFFF"/>
        <w:spacing w:after="0" w:line="240" w:lineRule="auto"/>
        <w:rPr>
          <w:rFonts w:ascii="Arial" w:eastAsia="Times New Roman" w:hAnsi="Arial" w:cs="Arial"/>
          <w:color w:val="333333"/>
          <w:sz w:val="20"/>
          <w:szCs w:val="20"/>
          <w:lang w:eastAsia="en-IE"/>
        </w:rPr>
      </w:pPr>
      <w:r w:rsidRPr="00FF70E1">
        <w:rPr>
          <w:rFonts w:ascii="Arial" w:eastAsia="Times New Roman" w:hAnsi="Arial" w:cs="Arial"/>
          <w:b/>
          <w:bCs/>
          <w:color w:val="333333"/>
          <w:sz w:val="20"/>
          <w:szCs w:val="20"/>
          <w:bdr w:val="none" w:sz="0" w:space="0" w:color="auto" w:frame="1"/>
          <w:lang w:eastAsia="en-IE"/>
        </w:rPr>
        <w:t>Stage 2</w:t>
      </w:r>
    </w:p>
    <w:p w:rsidR="00FF70E1" w:rsidRPr="00FF70E1" w:rsidRDefault="00FF70E1" w:rsidP="00FF70E1">
      <w:pPr>
        <w:numPr>
          <w:ilvl w:val="0"/>
          <w:numId w:val="3"/>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If the complaint is still unresolved and the parent/guardian wishes to pursue the matter further s/he should lodge the complaint in writi</w:t>
      </w:r>
      <w:r w:rsidR="00141BF1">
        <w:rPr>
          <w:rFonts w:ascii="Arial" w:eastAsia="Times New Roman" w:hAnsi="Arial" w:cs="Arial"/>
          <w:color w:val="333333"/>
          <w:sz w:val="20"/>
          <w:szCs w:val="20"/>
          <w:lang w:eastAsia="en-IE"/>
        </w:rPr>
        <w:t>ng with the chairperson of the Board of M</w:t>
      </w:r>
      <w:r w:rsidRPr="00FF70E1">
        <w:rPr>
          <w:rFonts w:ascii="Arial" w:eastAsia="Times New Roman" w:hAnsi="Arial" w:cs="Arial"/>
          <w:color w:val="333333"/>
          <w:sz w:val="20"/>
          <w:szCs w:val="20"/>
          <w:lang w:eastAsia="en-IE"/>
        </w:rPr>
        <w:t>anagement.</w:t>
      </w:r>
    </w:p>
    <w:p w:rsidR="00FF169F" w:rsidRDefault="00FF70E1" w:rsidP="00FF70E1">
      <w:pPr>
        <w:numPr>
          <w:ilvl w:val="0"/>
          <w:numId w:val="3"/>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 xml:space="preserve">The chairperson should bring the precise nature of the written complaint to the notice of the teacher and seek to </w:t>
      </w:r>
    </w:p>
    <w:p w:rsidR="00FF70E1" w:rsidRPr="00FF70E1" w:rsidRDefault="00FF70E1" w:rsidP="0050619C">
      <w:pPr>
        <w:shd w:val="clear" w:color="auto" w:fill="FFFFFF"/>
        <w:spacing w:after="0" w:line="240" w:lineRule="auto"/>
        <w:ind w:left="300"/>
        <w:rPr>
          <w:rFonts w:ascii="Arial" w:eastAsia="Times New Roman" w:hAnsi="Arial" w:cs="Arial"/>
          <w:color w:val="333333"/>
          <w:sz w:val="20"/>
          <w:szCs w:val="20"/>
          <w:lang w:eastAsia="en-IE"/>
        </w:rPr>
      </w:pPr>
      <w:proofErr w:type="gramStart"/>
      <w:r w:rsidRPr="00FF70E1">
        <w:rPr>
          <w:rFonts w:ascii="Arial" w:eastAsia="Times New Roman" w:hAnsi="Arial" w:cs="Arial"/>
          <w:color w:val="333333"/>
          <w:sz w:val="20"/>
          <w:szCs w:val="20"/>
          <w:lang w:eastAsia="en-IE"/>
        </w:rPr>
        <w:t>resolve</w:t>
      </w:r>
      <w:proofErr w:type="gramEnd"/>
      <w:r w:rsidRPr="00FF70E1">
        <w:rPr>
          <w:rFonts w:ascii="Arial" w:eastAsia="Times New Roman" w:hAnsi="Arial" w:cs="Arial"/>
          <w:color w:val="333333"/>
          <w:sz w:val="20"/>
          <w:szCs w:val="20"/>
          <w:lang w:eastAsia="en-IE"/>
        </w:rPr>
        <w:t xml:space="preserve"> the matter between the parties within five days of receipt of the written complaint.</w:t>
      </w:r>
    </w:p>
    <w:p w:rsidR="00FF70E1" w:rsidRPr="00FF70E1" w:rsidRDefault="00FF70E1" w:rsidP="00FF70E1">
      <w:pPr>
        <w:shd w:val="clear" w:color="auto" w:fill="FFFFFF"/>
        <w:spacing w:after="0" w:line="240" w:lineRule="auto"/>
        <w:rPr>
          <w:rFonts w:ascii="Arial" w:eastAsia="Times New Roman" w:hAnsi="Arial" w:cs="Arial"/>
          <w:color w:val="333333"/>
          <w:sz w:val="20"/>
          <w:szCs w:val="20"/>
          <w:lang w:eastAsia="en-IE"/>
        </w:rPr>
      </w:pPr>
      <w:r w:rsidRPr="00FF70E1">
        <w:rPr>
          <w:rFonts w:ascii="Arial" w:eastAsia="Times New Roman" w:hAnsi="Arial" w:cs="Arial"/>
          <w:b/>
          <w:bCs/>
          <w:color w:val="333333"/>
          <w:sz w:val="20"/>
          <w:szCs w:val="20"/>
          <w:bdr w:val="none" w:sz="0" w:space="0" w:color="auto" w:frame="1"/>
          <w:lang w:eastAsia="en-IE"/>
        </w:rPr>
        <w:t>Stage 3</w:t>
      </w:r>
    </w:p>
    <w:p w:rsidR="00FF70E1" w:rsidRPr="00FF70E1" w:rsidRDefault="00FF70E1" w:rsidP="00FF70E1">
      <w:pPr>
        <w:numPr>
          <w:ilvl w:val="0"/>
          <w:numId w:val="4"/>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If the complaint is not resolved informally, the chairperson should, subject to the general authorisation of the board and except in those cases where the chairperson deems the particular authorisation of the board to be required:</w:t>
      </w:r>
    </w:p>
    <w:p w:rsidR="00FF70E1" w:rsidRPr="00FF70E1" w:rsidRDefault="00FF70E1" w:rsidP="00141BF1">
      <w:p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 xml:space="preserve">a) </w:t>
      </w:r>
      <w:proofErr w:type="gramStart"/>
      <w:r w:rsidRPr="00FF70E1">
        <w:rPr>
          <w:rFonts w:ascii="Arial" w:eastAsia="Times New Roman" w:hAnsi="Arial" w:cs="Arial"/>
          <w:color w:val="333333"/>
          <w:sz w:val="20"/>
          <w:szCs w:val="20"/>
          <w:lang w:eastAsia="en-IE"/>
        </w:rPr>
        <w:t>supply</w:t>
      </w:r>
      <w:proofErr w:type="gramEnd"/>
      <w:r w:rsidRPr="00FF70E1">
        <w:rPr>
          <w:rFonts w:ascii="Arial" w:eastAsia="Times New Roman" w:hAnsi="Arial" w:cs="Arial"/>
          <w:color w:val="333333"/>
          <w:sz w:val="20"/>
          <w:szCs w:val="20"/>
          <w:lang w:eastAsia="en-IE"/>
        </w:rPr>
        <w:t xml:space="preserve"> the teacher with a copy of the written complaint; and</w:t>
      </w:r>
      <w:r w:rsidRPr="00FF70E1">
        <w:rPr>
          <w:rFonts w:ascii="Arial" w:eastAsia="Times New Roman" w:hAnsi="Arial" w:cs="Arial"/>
          <w:color w:val="333333"/>
          <w:sz w:val="20"/>
          <w:szCs w:val="20"/>
          <w:lang w:eastAsia="en-IE"/>
        </w:rPr>
        <w:br/>
        <w:t>b) arrange a meeting with the teacher and, where applicable, the principal teacher with a view to resolving the complaint. Such a meeting should take place within 10 days of receipt of the written complaint.</w:t>
      </w:r>
    </w:p>
    <w:p w:rsidR="00FF70E1" w:rsidRPr="00FF70E1" w:rsidRDefault="00FF70E1" w:rsidP="00FF70E1">
      <w:pPr>
        <w:shd w:val="clear" w:color="auto" w:fill="FFFFFF"/>
        <w:spacing w:after="0" w:line="240" w:lineRule="auto"/>
        <w:rPr>
          <w:rFonts w:ascii="Arial" w:eastAsia="Times New Roman" w:hAnsi="Arial" w:cs="Arial"/>
          <w:color w:val="333333"/>
          <w:sz w:val="20"/>
          <w:szCs w:val="20"/>
          <w:lang w:eastAsia="en-IE"/>
        </w:rPr>
      </w:pPr>
      <w:r w:rsidRPr="00FF70E1">
        <w:rPr>
          <w:rFonts w:ascii="Arial" w:eastAsia="Times New Roman" w:hAnsi="Arial" w:cs="Arial"/>
          <w:b/>
          <w:bCs/>
          <w:color w:val="333333"/>
          <w:sz w:val="20"/>
          <w:szCs w:val="20"/>
          <w:bdr w:val="none" w:sz="0" w:space="0" w:color="auto" w:frame="1"/>
          <w:lang w:eastAsia="en-IE"/>
        </w:rPr>
        <w:t>Stage 4</w:t>
      </w:r>
    </w:p>
    <w:p w:rsidR="00FF70E1" w:rsidRPr="00FF70E1" w:rsidRDefault="00FF70E1" w:rsidP="00FF70E1">
      <w:pPr>
        <w:numPr>
          <w:ilvl w:val="0"/>
          <w:numId w:val="5"/>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If the complaint is still not resolved the chairperson should make a formal repo</w:t>
      </w:r>
      <w:r w:rsidR="00141BF1">
        <w:rPr>
          <w:rFonts w:ascii="Arial" w:eastAsia="Times New Roman" w:hAnsi="Arial" w:cs="Arial"/>
          <w:color w:val="333333"/>
          <w:sz w:val="20"/>
          <w:szCs w:val="20"/>
          <w:lang w:eastAsia="en-IE"/>
        </w:rPr>
        <w:t>rt to the B</w:t>
      </w:r>
      <w:r w:rsidRPr="00FF70E1">
        <w:rPr>
          <w:rFonts w:ascii="Arial" w:eastAsia="Times New Roman" w:hAnsi="Arial" w:cs="Arial"/>
          <w:color w:val="333333"/>
          <w:sz w:val="20"/>
          <w:szCs w:val="20"/>
          <w:lang w:eastAsia="en-IE"/>
        </w:rPr>
        <w:t>oard within 10 days of the meeting referred to in 3(b).</w:t>
      </w:r>
    </w:p>
    <w:p w:rsidR="00FF70E1" w:rsidRPr="00FF70E1" w:rsidRDefault="00141BF1" w:rsidP="00FF70E1">
      <w:pPr>
        <w:numPr>
          <w:ilvl w:val="0"/>
          <w:numId w:val="5"/>
        </w:numPr>
        <w:shd w:val="clear" w:color="auto" w:fill="FFFFFF"/>
        <w:spacing w:after="0" w:line="240" w:lineRule="auto"/>
        <w:ind w:left="30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If the B</w:t>
      </w:r>
      <w:r w:rsidR="00FF70E1" w:rsidRPr="00FF70E1">
        <w:rPr>
          <w:rFonts w:ascii="Arial" w:eastAsia="Times New Roman" w:hAnsi="Arial" w:cs="Arial"/>
          <w:color w:val="333333"/>
          <w:sz w:val="20"/>
          <w:szCs w:val="20"/>
          <w:lang w:eastAsia="en-IE"/>
        </w:rPr>
        <w:t>oard considers that the complaint is not substantiated the teacher and the complainant should be so informed within three days of the board meeting.</w:t>
      </w:r>
    </w:p>
    <w:p w:rsidR="00FF70E1" w:rsidRPr="00FF70E1" w:rsidRDefault="00FF70E1" w:rsidP="00FF70E1">
      <w:pPr>
        <w:numPr>
          <w:ilvl w:val="0"/>
          <w:numId w:val="5"/>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If the board considers that the complaint is substantiated or that it warrants further investigation it proceeds as follows:</w:t>
      </w:r>
    </w:p>
    <w:p w:rsidR="0050619C" w:rsidRDefault="00FF70E1" w:rsidP="00464879">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r w:rsidRPr="00464879">
        <w:rPr>
          <w:rFonts w:ascii="Arial" w:eastAsia="Times New Roman" w:hAnsi="Arial" w:cs="Arial"/>
          <w:color w:val="333333"/>
          <w:sz w:val="20"/>
          <w:szCs w:val="20"/>
          <w:lang w:eastAsia="en-IE"/>
        </w:rPr>
        <w:t>the teacher should be informed that the investigation i</w:t>
      </w:r>
      <w:r w:rsidR="0050619C">
        <w:rPr>
          <w:rFonts w:ascii="Arial" w:eastAsia="Times New Roman" w:hAnsi="Arial" w:cs="Arial"/>
          <w:color w:val="333333"/>
          <w:sz w:val="20"/>
          <w:szCs w:val="20"/>
          <w:lang w:eastAsia="en-IE"/>
        </w:rPr>
        <w:t xml:space="preserve">s proceeding to the next stage; </w:t>
      </w:r>
    </w:p>
    <w:p w:rsidR="0050619C" w:rsidRDefault="00FF70E1" w:rsidP="0050619C">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r w:rsidRPr="00464879">
        <w:rPr>
          <w:rFonts w:ascii="Arial" w:eastAsia="Times New Roman" w:hAnsi="Arial" w:cs="Arial"/>
          <w:color w:val="333333"/>
          <w:sz w:val="20"/>
          <w:szCs w:val="20"/>
          <w:lang w:eastAsia="en-IE"/>
        </w:rPr>
        <w:t xml:space="preserve"> the teacher should be supplied with a copy of any written eviden</w:t>
      </w:r>
      <w:r w:rsidR="0050619C">
        <w:rPr>
          <w:rFonts w:ascii="Arial" w:eastAsia="Times New Roman" w:hAnsi="Arial" w:cs="Arial"/>
          <w:color w:val="333333"/>
          <w:sz w:val="20"/>
          <w:szCs w:val="20"/>
          <w:lang w:eastAsia="en-IE"/>
        </w:rPr>
        <w:t>ce in support of the complaint;</w:t>
      </w:r>
    </w:p>
    <w:p w:rsidR="0050619C" w:rsidRDefault="00FF70E1" w:rsidP="0050619C">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r w:rsidRPr="0050619C">
        <w:rPr>
          <w:rFonts w:ascii="Arial" w:eastAsia="Times New Roman" w:hAnsi="Arial" w:cs="Arial"/>
          <w:color w:val="333333"/>
          <w:sz w:val="20"/>
          <w:szCs w:val="20"/>
          <w:lang w:eastAsia="en-IE"/>
        </w:rPr>
        <w:t>the teacher should be requested to sup</w:t>
      </w:r>
      <w:r w:rsidR="00141BF1" w:rsidRPr="0050619C">
        <w:rPr>
          <w:rFonts w:ascii="Arial" w:eastAsia="Times New Roman" w:hAnsi="Arial" w:cs="Arial"/>
          <w:color w:val="333333"/>
          <w:sz w:val="20"/>
          <w:szCs w:val="20"/>
          <w:lang w:eastAsia="en-IE"/>
        </w:rPr>
        <w:t>ply a written statement to the B</w:t>
      </w:r>
      <w:r w:rsidRPr="0050619C">
        <w:rPr>
          <w:rFonts w:ascii="Arial" w:eastAsia="Times New Roman" w:hAnsi="Arial" w:cs="Arial"/>
          <w:color w:val="333333"/>
          <w:sz w:val="20"/>
          <w:szCs w:val="20"/>
          <w:lang w:eastAsia="en-IE"/>
        </w:rPr>
        <w:t>oard i</w:t>
      </w:r>
      <w:r w:rsidR="0050619C" w:rsidRPr="0050619C">
        <w:rPr>
          <w:rFonts w:ascii="Arial" w:eastAsia="Times New Roman" w:hAnsi="Arial" w:cs="Arial"/>
          <w:color w:val="333333"/>
          <w:sz w:val="20"/>
          <w:szCs w:val="20"/>
          <w:lang w:eastAsia="en-IE"/>
        </w:rPr>
        <w:t>n response to the complaint;</w:t>
      </w:r>
    </w:p>
    <w:p w:rsidR="0050619C" w:rsidRDefault="00FF70E1" w:rsidP="0050619C">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proofErr w:type="gramStart"/>
      <w:r w:rsidRPr="0050619C">
        <w:rPr>
          <w:rFonts w:ascii="Arial" w:eastAsia="Times New Roman" w:hAnsi="Arial" w:cs="Arial"/>
          <w:color w:val="333333"/>
          <w:sz w:val="20"/>
          <w:szCs w:val="20"/>
          <w:lang w:eastAsia="en-IE"/>
        </w:rPr>
        <w:t>the</w:t>
      </w:r>
      <w:proofErr w:type="gramEnd"/>
      <w:r w:rsidRPr="0050619C">
        <w:rPr>
          <w:rFonts w:ascii="Arial" w:eastAsia="Times New Roman" w:hAnsi="Arial" w:cs="Arial"/>
          <w:color w:val="333333"/>
          <w:sz w:val="20"/>
          <w:szCs w:val="20"/>
          <w:lang w:eastAsia="en-IE"/>
        </w:rPr>
        <w:t xml:space="preserve"> teacher should be afforded an opportunity to make</w:t>
      </w:r>
      <w:r w:rsidR="00141BF1" w:rsidRPr="0050619C">
        <w:rPr>
          <w:rFonts w:ascii="Arial" w:eastAsia="Times New Roman" w:hAnsi="Arial" w:cs="Arial"/>
          <w:color w:val="333333"/>
          <w:sz w:val="20"/>
          <w:szCs w:val="20"/>
          <w:lang w:eastAsia="en-IE"/>
        </w:rPr>
        <w:t xml:space="preserve"> a presentation of case to the B</w:t>
      </w:r>
      <w:r w:rsidRPr="0050619C">
        <w:rPr>
          <w:rFonts w:ascii="Arial" w:eastAsia="Times New Roman" w:hAnsi="Arial" w:cs="Arial"/>
          <w:color w:val="333333"/>
          <w:sz w:val="20"/>
          <w:szCs w:val="20"/>
          <w:lang w:eastAsia="en-IE"/>
        </w:rPr>
        <w:t>oard. The teacher would be entitled to be accompanied and assisted by a</w:t>
      </w:r>
      <w:r w:rsidR="0050619C">
        <w:rPr>
          <w:rFonts w:ascii="Arial" w:eastAsia="Times New Roman" w:hAnsi="Arial" w:cs="Arial"/>
          <w:color w:val="333333"/>
          <w:sz w:val="20"/>
          <w:szCs w:val="20"/>
          <w:lang w:eastAsia="en-IE"/>
        </w:rPr>
        <w:t xml:space="preserve"> friend at any such meeting;</w:t>
      </w:r>
    </w:p>
    <w:p w:rsidR="0050619C" w:rsidRDefault="00FF70E1" w:rsidP="0050619C">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proofErr w:type="gramStart"/>
      <w:r w:rsidRPr="0050619C">
        <w:rPr>
          <w:rFonts w:ascii="Arial" w:eastAsia="Times New Roman" w:hAnsi="Arial" w:cs="Arial"/>
          <w:color w:val="333333"/>
          <w:sz w:val="20"/>
          <w:szCs w:val="20"/>
          <w:lang w:eastAsia="en-IE"/>
        </w:rPr>
        <w:t>the</w:t>
      </w:r>
      <w:proofErr w:type="gramEnd"/>
      <w:r w:rsidRPr="0050619C">
        <w:rPr>
          <w:rFonts w:ascii="Arial" w:eastAsia="Times New Roman" w:hAnsi="Arial" w:cs="Arial"/>
          <w:color w:val="333333"/>
          <w:sz w:val="20"/>
          <w:szCs w:val="20"/>
          <w:lang w:eastAsia="en-IE"/>
        </w:rPr>
        <w:t xml:space="preserve"> board may arrange a meeting with the complainant if it considers such to be required. The complainant would be entitled to be accompanied and assisted by a friend at any such meeting;</w:t>
      </w:r>
      <w:r w:rsidR="0050619C">
        <w:rPr>
          <w:rFonts w:ascii="Arial" w:eastAsia="Times New Roman" w:hAnsi="Arial" w:cs="Arial"/>
          <w:color w:val="333333"/>
          <w:sz w:val="20"/>
          <w:szCs w:val="20"/>
          <w:lang w:eastAsia="en-IE"/>
        </w:rPr>
        <w:t xml:space="preserve"> and</w:t>
      </w:r>
    </w:p>
    <w:p w:rsidR="00464879" w:rsidRPr="0050619C" w:rsidRDefault="00141BF1" w:rsidP="0050619C">
      <w:pPr>
        <w:pStyle w:val="ListParagraph"/>
        <w:numPr>
          <w:ilvl w:val="0"/>
          <w:numId w:val="7"/>
        </w:numPr>
        <w:shd w:val="clear" w:color="auto" w:fill="FFFFFF"/>
        <w:spacing w:after="0" w:line="240" w:lineRule="auto"/>
        <w:rPr>
          <w:rFonts w:ascii="Arial" w:eastAsia="Times New Roman" w:hAnsi="Arial" w:cs="Arial"/>
          <w:color w:val="333333"/>
          <w:sz w:val="20"/>
          <w:szCs w:val="20"/>
          <w:lang w:eastAsia="en-IE"/>
        </w:rPr>
      </w:pPr>
      <w:r w:rsidRPr="0050619C">
        <w:rPr>
          <w:rFonts w:ascii="Arial" w:eastAsia="Times New Roman" w:hAnsi="Arial" w:cs="Arial"/>
          <w:color w:val="333333"/>
          <w:sz w:val="20"/>
          <w:szCs w:val="20"/>
          <w:lang w:eastAsia="en-IE"/>
        </w:rPr>
        <w:t xml:space="preserve"> the meeting of the Board of M</w:t>
      </w:r>
      <w:r w:rsidR="00FF70E1" w:rsidRPr="0050619C">
        <w:rPr>
          <w:rFonts w:ascii="Arial" w:eastAsia="Times New Roman" w:hAnsi="Arial" w:cs="Arial"/>
          <w:color w:val="333333"/>
          <w:sz w:val="20"/>
          <w:szCs w:val="20"/>
          <w:lang w:eastAsia="en-IE"/>
        </w:rPr>
        <w:t>anagement referred to in (d) and (e) will take place with</w:t>
      </w:r>
    </w:p>
    <w:p w:rsidR="00FF70E1" w:rsidRPr="00464879" w:rsidRDefault="00FF70E1" w:rsidP="0050619C">
      <w:pPr>
        <w:pStyle w:val="ListParagraph"/>
        <w:shd w:val="clear" w:color="auto" w:fill="FFFFFF"/>
        <w:spacing w:after="0" w:line="240" w:lineRule="auto"/>
        <w:rPr>
          <w:rFonts w:ascii="Arial" w:eastAsia="Times New Roman" w:hAnsi="Arial" w:cs="Arial"/>
          <w:color w:val="333333"/>
          <w:sz w:val="20"/>
          <w:szCs w:val="20"/>
          <w:lang w:eastAsia="en-IE"/>
        </w:rPr>
      </w:pPr>
      <w:proofErr w:type="gramStart"/>
      <w:r w:rsidRPr="00464879">
        <w:rPr>
          <w:rFonts w:ascii="Arial" w:eastAsia="Times New Roman" w:hAnsi="Arial" w:cs="Arial"/>
          <w:color w:val="333333"/>
          <w:sz w:val="20"/>
          <w:szCs w:val="20"/>
          <w:lang w:eastAsia="en-IE"/>
        </w:rPr>
        <w:t>in</w:t>
      </w:r>
      <w:proofErr w:type="gramEnd"/>
      <w:r w:rsidRPr="00464879">
        <w:rPr>
          <w:rFonts w:ascii="Arial" w:eastAsia="Times New Roman" w:hAnsi="Arial" w:cs="Arial"/>
          <w:color w:val="333333"/>
          <w:sz w:val="20"/>
          <w:szCs w:val="20"/>
          <w:lang w:eastAsia="en-IE"/>
        </w:rPr>
        <w:t xml:space="preserve"> 10 days of the meeting referred to in 3(b).</w:t>
      </w:r>
    </w:p>
    <w:p w:rsidR="00FF70E1" w:rsidRPr="00FF70E1" w:rsidRDefault="00FF70E1" w:rsidP="00FF70E1">
      <w:pPr>
        <w:shd w:val="clear" w:color="auto" w:fill="FFFFFF"/>
        <w:spacing w:after="0" w:line="240" w:lineRule="auto"/>
        <w:rPr>
          <w:rFonts w:ascii="Arial" w:eastAsia="Times New Roman" w:hAnsi="Arial" w:cs="Arial"/>
          <w:color w:val="333333"/>
          <w:sz w:val="20"/>
          <w:szCs w:val="20"/>
          <w:lang w:eastAsia="en-IE"/>
        </w:rPr>
      </w:pPr>
      <w:r w:rsidRPr="00FF70E1">
        <w:rPr>
          <w:rFonts w:ascii="Arial" w:eastAsia="Times New Roman" w:hAnsi="Arial" w:cs="Arial"/>
          <w:b/>
          <w:bCs/>
          <w:color w:val="333333"/>
          <w:sz w:val="20"/>
          <w:szCs w:val="20"/>
          <w:bdr w:val="none" w:sz="0" w:space="0" w:color="auto" w:frame="1"/>
          <w:lang w:eastAsia="en-IE"/>
        </w:rPr>
        <w:t>Stage 5</w:t>
      </w:r>
    </w:p>
    <w:p w:rsidR="00FF70E1" w:rsidRPr="00FF70E1" w:rsidRDefault="00141BF1" w:rsidP="00FF70E1">
      <w:pPr>
        <w:numPr>
          <w:ilvl w:val="0"/>
          <w:numId w:val="6"/>
        </w:numPr>
        <w:shd w:val="clear" w:color="auto" w:fill="FFFFFF"/>
        <w:spacing w:after="0" w:line="240" w:lineRule="auto"/>
        <w:ind w:left="30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When the B</w:t>
      </w:r>
      <w:r w:rsidR="00684C9F">
        <w:rPr>
          <w:rFonts w:ascii="Arial" w:eastAsia="Times New Roman" w:hAnsi="Arial" w:cs="Arial"/>
          <w:color w:val="333333"/>
          <w:sz w:val="20"/>
          <w:szCs w:val="20"/>
          <w:lang w:eastAsia="en-IE"/>
        </w:rPr>
        <w:t>o</w:t>
      </w:r>
      <w:r w:rsidR="00FF70E1" w:rsidRPr="00FF70E1">
        <w:rPr>
          <w:rFonts w:ascii="Arial" w:eastAsia="Times New Roman" w:hAnsi="Arial" w:cs="Arial"/>
          <w:color w:val="333333"/>
          <w:sz w:val="20"/>
          <w:szCs w:val="20"/>
          <w:lang w:eastAsia="en-IE"/>
        </w:rPr>
        <w:t>ard has completed its investigation, the chairperson sho</w:t>
      </w:r>
      <w:r>
        <w:rPr>
          <w:rFonts w:ascii="Arial" w:eastAsia="Times New Roman" w:hAnsi="Arial" w:cs="Arial"/>
          <w:color w:val="333333"/>
          <w:sz w:val="20"/>
          <w:szCs w:val="20"/>
          <w:lang w:eastAsia="en-IE"/>
        </w:rPr>
        <w:t>uld convey the decision of the B</w:t>
      </w:r>
      <w:r w:rsidR="00FF70E1" w:rsidRPr="00FF70E1">
        <w:rPr>
          <w:rFonts w:ascii="Arial" w:eastAsia="Times New Roman" w:hAnsi="Arial" w:cs="Arial"/>
          <w:color w:val="333333"/>
          <w:sz w:val="20"/>
          <w:szCs w:val="20"/>
          <w:lang w:eastAsia="en-IE"/>
        </w:rPr>
        <w:t>oard in writing to the teacher and the complainant within five days of the meeting of the board.</w:t>
      </w:r>
    </w:p>
    <w:p w:rsidR="00FF70E1" w:rsidRPr="00FF70E1" w:rsidRDefault="00141BF1" w:rsidP="00FF70E1">
      <w:pPr>
        <w:numPr>
          <w:ilvl w:val="0"/>
          <w:numId w:val="6"/>
        </w:numPr>
        <w:shd w:val="clear" w:color="auto" w:fill="FFFFFF"/>
        <w:spacing w:after="0" w:line="240" w:lineRule="auto"/>
        <w:ind w:left="30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The decision of the B</w:t>
      </w:r>
      <w:r w:rsidR="00FF70E1" w:rsidRPr="00FF70E1">
        <w:rPr>
          <w:rFonts w:ascii="Arial" w:eastAsia="Times New Roman" w:hAnsi="Arial" w:cs="Arial"/>
          <w:color w:val="333333"/>
          <w:sz w:val="20"/>
          <w:szCs w:val="20"/>
          <w:lang w:eastAsia="en-IE"/>
        </w:rPr>
        <w:t>oard shall be final.</w:t>
      </w:r>
    </w:p>
    <w:p w:rsidR="00FF70E1" w:rsidRPr="00FF70E1" w:rsidRDefault="00FF70E1" w:rsidP="00FF70E1">
      <w:pPr>
        <w:numPr>
          <w:ilvl w:val="0"/>
          <w:numId w:val="6"/>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The Complaints Procedure shall be reviewed after three years.</w:t>
      </w:r>
    </w:p>
    <w:p w:rsidR="00FF70E1" w:rsidRPr="00FF70E1" w:rsidRDefault="00FF70E1" w:rsidP="00FF70E1">
      <w:pPr>
        <w:numPr>
          <w:ilvl w:val="0"/>
          <w:numId w:val="6"/>
        </w:numPr>
        <w:shd w:val="clear" w:color="auto" w:fill="FFFFFF"/>
        <w:spacing w:after="0" w:line="240" w:lineRule="auto"/>
        <w:ind w:left="300"/>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Primary School Management or INTO may withdraw from this agreement having given the other party three months' notice of intention to do so.</w:t>
      </w:r>
    </w:p>
    <w:p w:rsidR="00FF70E1" w:rsidRDefault="00FF70E1" w:rsidP="00FF70E1">
      <w:pPr>
        <w:shd w:val="clear" w:color="auto" w:fill="FFFFFF"/>
        <w:spacing w:after="192" w:line="240" w:lineRule="auto"/>
        <w:rPr>
          <w:rFonts w:ascii="Arial" w:eastAsia="Times New Roman" w:hAnsi="Arial" w:cs="Arial"/>
          <w:color w:val="333333"/>
          <w:sz w:val="20"/>
          <w:szCs w:val="20"/>
          <w:lang w:eastAsia="en-IE"/>
        </w:rPr>
      </w:pPr>
      <w:r w:rsidRPr="00FF70E1">
        <w:rPr>
          <w:rFonts w:ascii="Arial" w:eastAsia="Times New Roman" w:hAnsi="Arial" w:cs="Arial"/>
          <w:color w:val="333333"/>
          <w:sz w:val="20"/>
          <w:szCs w:val="20"/>
          <w:lang w:eastAsia="en-IE"/>
        </w:rPr>
        <w:t>In this agreement 'days' means school days.</w:t>
      </w:r>
    </w:p>
    <w:p w:rsidR="00FF70E1" w:rsidRDefault="00FF70E1" w:rsidP="00FF70E1">
      <w:pPr>
        <w:shd w:val="clear" w:color="auto" w:fill="FFFFFF"/>
        <w:spacing w:after="192" w:line="240" w:lineRule="auto"/>
        <w:rPr>
          <w:rFonts w:ascii="Arial" w:eastAsia="Times New Roman" w:hAnsi="Arial" w:cs="Arial"/>
          <w:color w:val="333333"/>
          <w:sz w:val="20"/>
          <w:szCs w:val="20"/>
          <w:lang w:eastAsia="en-IE"/>
        </w:rPr>
      </w:pPr>
    </w:p>
    <w:p w:rsidR="00684C9F" w:rsidRDefault="00FF70E1" w:rsidP="00FF70E1">
      <w:pPr>
        <w:shd w:val="clear" w:color="auto" w:fill="FFFFFF"/>
        <w:spacing w:after="192"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The Board of Management of St. Conleth’s N.S. recognises and adopts this procedure for dealing with complaints.</w:t>
      </w:r>
    </w:p>
    <w:p w:rsidR="00FF70E1" w:rsidRDefault="00FF70E1" w:rsidP="00FF70E1">
      <w:pPr>
        <w:shd w:val="clear" w:color="auto" w:fill="FFFFFF"/>
        <w:spacing w:after="192" w:line="240" w:lineRule="auto"/>
        <w:rPr>
          <w:rFonts w:ascii="Arial" w:eastAsia="Times New Roman" w:hAnsi="Arial" w:cs="Arial"/>
          <w:i/>
          <w:color w:val="333333"/>
          <w:sz w:val="20"/>
          <w:szCs w:val="20"/>
          <w:lang w:eastAsia="en-IE"/>
        </w:rPr>
      </w:pPr>
      <w:r>
        <w:rPr>
          <w:rFonts w:ascii="Arial" w:eastAsia="Times New Roman" w:hAnsi="Arial" w:cs="Arial"/>
          <w:color w:val="333333"/>
          <w:sz w:val="20"/>
          <w:szCs w:val="20"/>
          <w:lang w:eastAsia="en-IE"/>
        </w:rPr>
        <w:t>Signed; ____________________________</w:t>
      </w:r>
      <w:r>
        <w:rPr>
          <w:rFonts w:ascii="Arial" w:eastAsia="Times New Roman" w:hAnsi="Arial" w:cs="Arial"/>
          <w:color w:val="333333"/>
          <w:sz w:val="20"/>
          <w:szCs w:val="20"/>
          <w:lang w:eastAsia="en-IE"/>
        </w:rPr>
        <w:tab/>
      </w:r>
      <w:r>
        <w:rPr>
          <w:rFonts w:ascii="Arial" w:eastAsia="Times New Roman" w:hAnsi="Arial" w:cs="Arial"/>
          <w:color w:val="333333"/>
          <w:sz w:val="20"/>
          <w:szCs w:val="20"/>
          <w:lang w:eastAsia="en-IE"/>
        </w:rPr>
        <w:tab/>
      </w:r>
      <w:r>
        <w:rPr>
          <w:rFonts w:ascii="Arial" w:eastAsia="Times New Roman" w:hAnsi="Arial" w:cs="Arial"/>
          <w:color w:val="333333"/>
          <w:sz w:val="20"/>
          <w:szCs w:val="20"/>
          <w:lang w:eastAsia="en-IE"/>
        </w:rPr>
        <w:tab/>
        <w:t xml:space="preserve">        Signed: _____________________________                        </w:t>
      </w:r>
      <w:r>
        <w:rPr>
          <w:rFonts w:ascii="Arial" w:eastAsia="Times New Roman" w:hAnsi="Arial" w:cs="Arial"/>
          <w:i/>
          <w:color w:val="333333"/>
          <w:sz w:val="20"/>
          <w:szCs w:val="20"/>
          <w:lang w:eastAsia="en-IE"/>
        </w:rPr>
        <w:t xml:space="preserve">(Chairperson Board of Management)                                                     (Principal Teacher)                                      </w:t>
      </w:r>
    </w:p>
    <w:p w:rsidR="00FF70E1" w:rsidRPr="00FF70E1" w:rsidRDefault="00FF70E1" w:rsidP="00FF70E1">
      <w:pPr>
        <w:shd w:val="clear" w:color="auto" w:fill="FFFFFF"/>
        <w:spacing w:after="192"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DATE: _________________________</w:t>
      </w:r>
    </w:p>
    <w:sectPr w:rsidR="00FF70E1" w:rsidRPr="00FF70E1" w:rsidSect="00C20D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6C6E"/>
    <w:multiLevelType w:val="multilevel"/>
    <w:tmpl w:val="FBA6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335F4"/>
    <w:multiLevelType w:val="multilevel"/>
    <w:tmpl w:val="07A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670B6"/>
    <w:multiLevelType w:val="multilevel"/>
    <w:tmpl w:val="AD14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21A23"/>
    <w:multiLevelType w:val="multilevel"/>
    <w:tmpl w:val="B982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5F32DA"/>
    <w:multiLevelType w:val="multilevel"/>
    <w:tmpl w:val="13AA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8816CA"/>
    <w:multiLevelType w:val="hybridMultilevel"/>
    <w:tmpl w:val="7E32CC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E5852FE"/>
    <w:multiLevelType w:val="multilevel"/>
    <w:tmpl w:val="37DC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F"/>
    <w:rsid w:val="00141BF1"/>
    <w:rsid w:val="001537A0"/>
    <w:rsid w:val="00311D93"/>
    <w:rsid w:val="0032608F"/>
    <w:rsid w:val="00464879"/>
    <w:rsid w:val="0050619C"/>
    <w:rsid w:val="00684C9F"/>
    <w:rsid w:val="009E4C7F"/>
    <w:rsid w:val="009F0EF2"/>
    <w:rsid w:val="00B67637"/>
    <w:rsid w:val="00C20DA8"/>
    <w:rsid w:val="00DA2421"/>
    <w:rsid w:val="00E743EA"/>
    <w:rsid w:val="00FF169F"/>
    <w:rsid w:val="00FF70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FA751-07AE-4A51-853E-5D2E803B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7F"/>
    <w:rPr>
      <w:rFonts w:ascii="Segoe UI" w:hAnsi="Segoe UI" w:cs="Segoe UI"/>
      <w:sz w:val="18"/>
      <w:szCs w:val="18"/>
    </w:rPr>
  </w:style>
  <w:style w:type="paragraph" w:styleId="ListParagraph">
    <w:name w:val="List Paragraph"/>
    <w:basedOn w:val="Normal"/>
    <w:uiPriority w:val="34"/>
    <w:qFormat/>
    <w:rsid w:val="0046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37822">
      <w:bodyDiv w:val="1"/>
      <w:marLeft w:val="0"/>
      <w:marRight w:val="0"/>
      <w:marTop w:val="0"/>
      <w:marBottom w:val="0"/>
      <w:divBdr>
        <w:top w:val="none" w:sz="0" w:space="0" w:color="auto"/>
        <w:left w:val="none" w:sz="0" w:space="0" w:color="auto"/>
        <w:bottom w:val="none" w:sz="0" w:space="0" w:color="auto"/>
        <w:right w:val="none" w:sz="0" w:space="0" w:color="auto"/>
      </w:divBdr>
      <w:divsChild>
        <w:div w:id="133714887">
          <w:blockQuote w:val="1"/>
          <w:marLeft w:val="0"/>
          <w:marRight w:val="0"/>
          <w:marTop w:val="0"/>
          <w:marBottom w:val="0"/>
          <w:divBdr>
            <w:top w:val="none" w:sz="0" w:space="0" w:color="auto"/>
            <w:left w:val="none" w:sz="0" w:space="0" w:color="auto"/>
            <w:bottom w:val="none" w:sz="0" w:space="0" w:color="auto"/>
            <w:right w:val="none" w:sz="0" w:space="0" w:color="auto"/>
          </w:divBdr>
        </w:div>
        <w:div w:id="19520865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User</cp:lastModifiedBy>
  <cp:revision>2</cp:revision>
  <cp:lastPrinted>2019-02-25T22:01:00Z</cp:lastPrinted>
  <dcterms:created xsi:type="dcterms:W3CDTF">2021-03-10T13:59:00Z</dcterms:created>
  <dcterms:modified xsi:type="dcterms:W3CDTF">2021-03-10T13:59:00Z</dcterms:modified>
</cp:coreProperties>
</file>